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8B" w:rsidRPr="00A6398B" w:rsidRDefault="00A6398B" w:rsidP="009E63E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0AD47" w:themeColor="accent6"/>
          <w:sz w:val="24"/>
          <w:szCs w:val="24"/>
          <w:lang w:eastAsia="pl-PL"/>
        </w:rPr>
      </w:pPr>
      <w:bookmarkStart w:id="0" w:name="_GoBack"/>
      <w:bookmarkEnd w:id="0"/>
      <w:r w:rsidRPr="00A6398B">
        <w:rPr>
          <w:rFonts w:ascii="Arial" w:eastAsia="Times New Roman" w:hAnsi="Arial" w:cs="Arial"/>
          <w:color w:val="70AD47" w:themeColor="accent6"/>
          <w:sz w:val="24"/>
          <w:szCs w:val="24"/>
          <w:lang w:eastAsia="pl-PL"/>
        </w:rPr>
        <w:t xml:space="preserve">Polityka prywatności </w:t>
      </w:r>
      <w:proofErr w:type="spellStart"/>
      <w:r w:rsidR="00CC51A6" w:rsidRPr="009E63E0">
        <w:rPr>
          <w:rFonts w:ascii="Arial" w:eastAsia="Times New Roman" w:hAnsi="Arial" w:cs="Arial"/>
          <w:color w:val="70AD47" w:themeColor="accent6"/>
          <w:sz w:val="24"/>
          <w:szCs w:val="24"/>
          <w:lang w:eastAsia="pl-PL"/>
        </w:rPr>
        <w:t>Biomass</w:t>
      </w:r>
      <w:proofErr w:type="spellEnd"/>
      <w:r w:rsidR="00CC51A6" w:rsidRPr="009E63E0">
        <w:rPr>
          <w:rFonts w:ascii="Arial" w:eastAsia="Times New Roman" w:hAnsi="Arial" w:cs="Arial"/>
          <w:color w:val="70AD47" w:themeColor="accent6"/>
          <w:sz w:val="24"/>
          <w:szCs w:val="24"/>
          <w:lang w:eastAsia="pl-PL"/>
        </w:rPr>
        <w:t xml:space="preserve"> Energy Project S.A.</w:t>
      </w:r>
    </w:p>
    <w:p w:rsidR="00A6398B" w:rsidRPr="00A6398B" w:rsidRDefault="00CC51A6" w:rsidP="009E6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9E63E0">
        <w:rPr>
          <w:rFonts w:ascii="Arial" w:eastAsia="Times New Roman" w:hAnsi="Arial" w:cs="Arial"/>
          <w:b/>
          <w:bCs/>
          <w:color w:val="333333"/>
          <w:sz w:val="20"/>
          <w:szCs w:val="20"/>
          <w:lang w:val="en-GB" w:eastAsia="pl-PL"/>
        </w:rPr>
        <w:t xml:space="preserve">Biomass Energy Project S.A., </w:t>
      </w:r>
      <w:proofErr w:type="spellStart"/>
      <w:r w:rsidRPr="009E63E0">
        <w:rPr>
          <w:rFonts w:ascii="Arial" w:eastAsia="Times New Roman" w:hAnsi="Arial" w:cs="Arial"/>
          <w:b/>
          <w:bCs/>
          <w:color w:val="333333"/>
          <w:sz w:val="20"/>
          <w:szCs w:val="20"/>
          <w:lang w:val="en-GB" w:eastAsia="pl-PL"/>
        </w:rPr>
        <w:t>ul</w:t>
      </w:r>
      <w:proofErr w:type="spellEnd"/>
      <w:r w:rsidRPr="009E63E0">
        <w:rPr>
          <w:rFonts w:ascii="Arial" w:eastAsia="Times New Roman" w:hAnsi="Arial" w:cs="Arial"/>
          <w:b/>
          <w:bCs/>
          <w:color w:val="333333"/>
          <w:sz w:val="20"/>
          <w:szCs w:val="20"/>
          <w:lang w:val="en-GB" w:eastAsia="pl-PL"/>
        </w:rPr>
        <w:t xml:space="preserve">. </w:t>
      </w:r>
      <w:r w:rsidRPr="009E63E0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Filtrowa 27, 85-467 Bydgoszcz</w:t>
      </w:r>
      <w:r w:rsidR="001D6445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</w:t>
      </w:r>
      <w:r w:rsidRPr="009E63E0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 NIP: 5542907667, REGON: 340919180, </w:t>
      </w:r>
      <w:r w:rsidR="00A9741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</w:t>
      </w:r>
      <w:r w:rsidRPr="009E63E0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KRS: 390977  (zwana dalej: „Spółką”), </w:t>
      </w:r>
      <w:r w:rsidR="00A6398B" w:rsidRPr="00A6398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szanując prywatność użytkowników serwisów internetowych </w:t>
      </w:r>
      <w:r w:rsidRPr="009E63E0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Spółki</w:t>
      </w:r>
      <w:r w:rsidR="00A6398B" w:rsidRPr="00A6398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 uprzejmie informuje, że podczas korzystania z tych serwisów wobec ich użytkowników może być s</w:t>
      </w:r>
      <w:r w:rsidR="005D1DF1" w:rsidRPr="009E63E0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tosowana technologia „</w:t>
      </w:r>
      <w:proofErr w:type="spellStart"/>
      <w:r w:rsidR="005D1DF1" w:rsidRPr="009E63E0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cookies</w:t>
      </w:r>
      <w:proofErr w:type="spellEnd"/>
      <w:r w:rsidR="005D1DF1" w:rsidRPr="009E63E0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” oraz gromadzone dane os</w:t>
      </w:r>
      <w:r w:rsidR="002B6AC7" w:rsidRPr="009E63E0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obowe podane dobrowolnie przez u</w:t>
      </w:r>
      <w:r w:rsidR="005D1DF1" w:rsidRPr="009E63E0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żytkownika.</w:t>
      </w:r>
    </w:p>
    <w:p w:rsidR="00A6398B" w:rsidRPr="00A6398B" w:rsidRDefault="005D1DF1" w:rsidP="009E63E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9E63E0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I. Informacje dotyczące </w:t>
      </w:r>
      <w:r w:rsidR="00A6398B" w:rsidRPr="00A6398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„</w:t>
      </w:r>
      <w:proofErr w:type="spellStart"/>
      <w:r w:rsidR="00A6398B" w:rsidRPr="00A6398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cookies</w:t>
      </w:r>
      <w:proofErr w:type="spellEnd"/>
      <w:r w:rsidR="00A6398B" w:rsidRPr="00A6398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”</w:t>
      </w:r>
    </w:p>
    <w:p w:rsidR="00577E9E" w:rsidRPr="00AE36F2" w:rsidRDefault="00A6398B" w:rsidP="009E63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6398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„</w:t>
      </w:r>
      <w:proofErr w:type="spellStart"/>
      <w:r w:rsidRPr="00A6398B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Pr="00A6398B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  <w:r w:rsidR="00577E9E" w:rsidRPr="00AE36F2">
        <w:rPr>
          <w:rFonts w:ascii="Arial" w:eastAsia="Times New Roman" w:hAnsi="Arial" w:cs="Arial"/>
          <w:sz w:val="20"/>
          <w:szCs w:val="20"/>
          <w:lang w:eastAsia="pl-PL"/>
        </w:rPr>
        <w:t xml:space="preserve">(ciasteczka) </w:t>
      </w:r>
      <w:r w:rsidRPr="00A6398B">
        <w:rPr>
          <w:rFonts w:ascii="Arial" w:eastAsia="Times New Roman" w:hAnsi="Arial" w:cs="Arial"/>
          <w:sz w:val="20"/>
          <w:szCs w:val="20"/>
          <w:lang w:eastAsia="pl-PL"/>
        </w:rPr>
        <w:t xml:space="preserve">to dane informatyczne – niewielkie pliki tekstowe wysyłane przez serwis internetowy do urządzenia internauty (komputer, smartfon, tablet itp.) w momencie odwiedzenia strony internetowej. </w:t>
      </w:r>
      <w:r w:rsidR="00577E9E" w:rsidRPr="00AE36F2">
        <w:rPr>
          <w:rFonts w:ascii="Arial" w:eastAsia="Times New Roman" w:hAnsi="Arial" w:cs="Arial"/>
          <w:sz w:val="20"/>
          <w:szCs w:val="20"/>
          <w:lang w:eastAsia="pl-PL"/>
        </w:rPr>
        <w:t xml:space="preserve">Pliki te </w:t>
      </w:r>
      <w:r w:rsidR="00577E9E" w:rsidRPr="00AE36F2">
        <w:rPr>
          <w:rFonts w:ascii="Arial" w:hAnsi="Arial" w:cs="Arial"/>
          <w:sz w:val="20"/>
          <w:szCs w:val="20"/>
        </w:rPr>
        <w:t xml:space="preserve">są zapisywane na dysku urządzenia końcowego użytkownika i używane przez serwer do rozpoznania urządzenia użytkownika przy ponownym połączeniu. </w:t>
      </w:r>
      <w:r w:rsidR="00560A55" w:rsidRPr="00AE36F2">
        <w:rPr>
          <w:rFonts w:ascii="Arial" w:hAnsi="Arial" w:cs="Arial"/>
          <w:sz w:val="20"/>
          <w:szCs w:val="20"/>
        </w:rPr>
        <w:t xml:space="preserve">Pliki </w:t>
      </w:r>
      <w:r w:rsidR="007525D5" w:rsidRPr="00AE36F2">
        <w:rPr>
          <w:rFonts w:ascii="Arial" w:hAnsi="Arial" w:cs="Arial"/>
          <w:sz w:val="20"/>
          <w:szCs w:val="20"/>
        </w:rPr>
        <w:t>„</w:t>
      </w:r>
      <w:proofErr w:type="spellStart"/>
      <w:r w:rsidR="00560A55" w:rsidRPr="00AE36F2">
        <w:rPr>
          <w:rFonts w:ascii="Arial" w:hAnsi="Arial" w:cs="Arial"/>
          <w:sz w:val="20"/>
          <w:szCs w:val="20"/>
        </w:rPr>
        <w:t>c</w:t>
      </w:r>
      <w:r w:rsidR="00577E9E" w:rsidRPr="00AE36F2">
        <w:rPr>
          <w:rFonts w:ascii="Arial" w:hAnsi="Arial" w:cs="Arial"/>
          <w:sz w:val="20"/>
          <w:szCs w:val="20"/>
        </w:rPr>
        <w:t>ookies</w:t>
      </w:r>
      <w:proofErr w:type="spellEnd"/>
      <w:r w:rsidR="007525D5" w:rsidRPr="00AE36F2">
        <w:rPr>
          <w:rFonts w:ascii="Arial" w:hAnsi="Arial" w:cs="Arial"/>
          <w:sz w:val="20"/>
          <w:szCs w:val="20"/>
        </w:rPr>
        <w:t>”</w:t>
      </w:r>
      <w:r w:rsidR="00577E9E" w:rsidRPr="00AE36F2">
        <w:rPr>
          <w:rFonts w:ascii="Arial" w:hAnsi="Arial" w:cs="Arial"/>
          <w:sz w:val="20"/>
          <w:szCs w:val="20"/>
        </w:rPr>
        <w:t xml:space="preserve"> są pobierane przy każdym "wejściu" i "wyjściu" z serwisu. </w:t>
      </w:r>
      <w:r w:rsidRPr="00A6398B">
        <w:rPr>
          <w:rFonts w:ascii="Arial" w:eastAsia="Times New Roman" w:hAnsi="Arial" w:cs="Arial"/>
          <w:sz w:val="20"/>
          <w:szCs w:val="20"/>
          <w:lang w:eastAsia="pl-PL"/>
        </w:rPr>
        <w:t xml:space="preserve">Pliki te pozwalają rozpoznać urządzenie, z którego korzysta internauta. </w:t>
      </w:r>
      <w:r w:rsidR="00560A55" w:rsidRPr="00AE36F2">
        <w:rPr>
          <w:rFonts w:ascii="Arial" w:eastAsia="Times New Roman" w:hAnsi="Arial" w:cs="Arial"/>
          <w:sz w:val="20"/>
          <w:szCs w:val="20"/>
          <w:lang w:eastAsia="pl-PL"/>
        </w:rPr>
        <w:t xml:space="preserve">Pliki </w:t>
      </w:r>
      <w:r w:rsidR="007525D5" w:rsidRPr="00AE36F2">
        <w:rPr>
          <w:rFonts w:ascii="Arial" w:eastAsia="Times New Roman" w:hAnsi="Arial" w:cs="Arial"/>
          <w:sz w:val="20"/>
          <w:szCs w:val="20"/>
          <w:lang w:eastAsia="pl-PL"/>
        </w:rPr>
        <w:t>„</w:t>
      </w:r>
      <w:proofErr w:type="spellStart"/>
      <w:r w:rsidR="00560A55" w:rsidRPr="00AE36F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577E9E" w:rsidRPr="00AE36F2">
        <w:rPr>
          <w:rFonts w:ascii="Arial" w:hAnsi="Arial" w:cs="Arial"/>
          <w:sz w:val="20"/>
          <w:szCs w:val="20"/>
        </w:rPr>
        <w:t>ookies</w:t>
      </w:r>
      <w:proofErr w:type="spellEnd"/>
      <w:r w:rsidR="007525D5" w:rsidRPr="00AE36F2">
        <w:rPr>
          <w:rFonts w:ascii="Arial" w:hAnsi="Arial" w:cs="Arial"/>
          <w:sz w:val="20"/>
          <w:szCs w:val="20"/>
        </w:rPr>
        <w:t>”</w:t>
      </w:r>
      <w:r w:rsidR="00577E9E" w:rsidRPr="00AE36F2">
        <w:rPr>
          <w:rFonts w:ascii="Arial" w:hAnsi="Arial" w:cs="Arial"/>
          <w:sz w:val="20"/>
          <w:szCs w:val="20"/>
        </w:rPr>
        <w:t xml:space="preserve"> nie służą do ustalania tożsamości użytkowników, a jedynie ich urządzeń.</w:t>
      </w:r>
    </w:p>
    <w:p w:rsidR="003A27E5" w:rsidRPr="00AE36F2" w:rsidRDefault="003A27E5" w:rsidP="00560A55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E36F2">
        <w:rPr>
          <w:rFonts w:ascii="Arial" w:hAnsi="Arial" w:cs="Arial"/>
          <w:sz w:val="20"/>
          <w:szCs w:val="20"/>
        </w:rPr>
        <w:t xml:space="preserve">Pliki </w:t>
      </w:r>
      <w:r w:rsidR="007525D5" w:rsidRPr="00AE36F2">
        <w:rPr>
          <w:rFonts w:ascii="Arial" w:hAnsi="Arial" w:cs="Arial"/>
          <w:sz w:val="20"/>
          <w:szCs w:val="20"/>
        </w:rPr>
        <w:t>„</w:t>
      </w:r>
      <w:proofErr w:type="spellStart"/>
      <w:r w:rsidRPr="00AE36F2">
        <w:rPr>
          <w:rFonts w:ascii="Arial" w:hAnsi="Arial" w:cs="Arial"/>
          <w:sz w:val="20"/>
          <w:szCs w:val="20"/>
        </w:rPr>
        <w:t>cookies</w:t>
      </w:r>
      <w:proofErr w:type="spellEnd"/>
      <w:r w:rsidR="007525D5" w:rsidRPr="00AE36F2">
        <w:rPr>
          <w:rFonts w:ascii="Arial" w:hAnsi="Arial" w:cs="Arial"/>
          <w:sz w:val="20"/>
          <w:szCs w:val="20"/>
        </w:rPr>
        <w:t>”</w:t>
      </w:r>
      <w:r w:rsidRPr="00AE36F2">
        <w:rPr>
          <w:rFonts w:ascii="Arial" w:hAnsi="Arial" w:cs="Arial"/>
          <w:sz w:val="20"/>
          <w:szCs w:val="20"/>
        </w:rPr>
        <w:t xml:space="preserve"> wykorzystywane są w celu: </w:t>
      </w:r>
    </w:p>
    <w:p w:rsidR="003A27E5" w:rsidRPr="00AE36F2" w:rsidRDefault="003A27E5" w:rsidP="00560A55">
      <w:pPr>
        <w:numPr>
          <w:ilvl w:val="1"/>
          <w:numId w:val="11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E36F2">
        <w:rPr>
          <w:rFonts w:ascii="Arial" w:hAnsi="Arial" w:cs="Arial"/>
          <w:sz w:val="20"/>
          <w:szCs w:val="20"/>
        </w:rPr>
        <w:t>dostosowania zawartości stron internetowych serwisu do preferencji użytkownika oraz optymalizacji korzystania ze stron internetowych, w szczególności pliki te pozwalają rozpoznać urządzenie użytkownika serwisu i odpowiednio wyświetlić stronę internetową, dostosowaną</w:t>
      </w:r>
      <w:r w:rsidR="007525D5" w:rsidRPr="00AE36F2">
        <w:rPr>
          <w:rFonts w:ascii="Arial" w:hAnsi="Arial" w:cs="Arial"/>
          <w:sz w:val="20"/>
          <w:szCs w:val="20"/>
        </w:rPr>
        <w:t xml:space="preserve"> do jego indywidualnych potrzeb,</w:t>
      </w:r>
    </w:p>
    <w:p w:rsidR="003A27E5" w:rsidRPr="00AE36F2" w:rsidRDefault="003A27E5" w:rsidP="009E63E0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6398B">
        <w:rPr>
          <w:rFonts w:ascii="Arial" w:eastAsia="Times New Roman" w:hAnsi="Arial" w:cs="Arial"/>
          <w:sz w:val="20"/>
          <w:szCs w:val="20"/>
          <w:lang w:eastAsia="pl-PL"/>
        </w:rPr>
        <w:t>tworzenia anonimowych, zagregowanych statystyk, które pomagają zrozumieć w jaki sposób użytkownik korzysta ze stron internetowych</w:t>
      </w:r>
      <w:r w:rsidRPr="00AE36F2">
        <w:rPr>
          <w:rFonts w:ascii="Arial" w:hAnsi="Arial" w:cs="Arial"/>
          <w:sz w:val="20"/>
          <w:szCs w:val="20"/>
        </w:rPr>
        <w:t>, co umożliwia ulepszanie ich struktury i zawartości</w:t>
      </w:r>
      <w:r w:rsidRPr="00AE36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398B">
        <w:rPr>
          <w:rFonts w:ascii="Arial" w:eastAsia="Times New Roman" w:hAnsi="Arial" w:cs="Arial"/>
          <w:sz w:val="20"/>
          <w:szCs w:val="20"/>
          <w:lang w:eastAsia="pl-PL"/>
        </w:rPr>
        <w:t>z wyłączeniem personalnej identyfikacji użytkownika</w:t>
      </w:r>
      <w:r w:rsidR="007525D5" w:rsidRPr="00AE36F2">
        <w:rPr>
          <w:rFonts w:ascii="Arial" w:hAnsi="Arial" w:cs="Arial"/>
          <w:sz w:val="20"/>
          <w:szCs w:val="20"/>
        </w:rPr>
        <w:t>,</w:t>
      </w:r>
    </w:p>
    <w:p w:rsidR="003A27E5" w:rsidRPr="00AE36F2" w:rsidRDefault="003A27E5" w:rsidP="009E63E0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E36F2">
        <w:rPr>
          <w:rFonts w:ascii="Arial" w:hAnsi="Arial" w:cs="Arial"/>
          <w:sz w:val="20"/>
          <w:szCs w:val="20"/>
        </w:rPr>
        <w:t>utrzy</w:t>
      </w:r>
      <w:r w:rsidR="007525D5" w:rsidRPr="00AE36F2">
        <w:rPr>
          <w:rFonts w:ascii="Arial" w:hAnsi="Arial" w:cs="Arial"/>
          <w:sz w:val="20"/>
          <w:szCs w:val="20"/>
        </w:rPr>
        <w:t>mania sesji użytkownika serwisu,</w:t>
      </w:r>
    </w:p>
    <w:p w:rsidR="003A27E5" w:rsidRPr="00AE36F2" w:rsidRDefault="003A27E5" w:rsidP="00560A55">
      <w:pPr>
        <w:numPr>
          <w:ilvl w:val="1"/>
          <w:numId w:val="11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E36F2">
        <w:rPr>
          <w:rFonts w:ascii="Arial" w:hAnsi="Arial" w:cs="Arial"/>
          <w:sz w:val="20"/>
          <w:szCs w:val="20"/>
        </w:rPr>
        <w:t>prezentacji reklam, w szczególności dla określenia treści reklam wyświetlanych na danym urządzeniu końcowym.</w:t>
      </w:r>
    </w:p>
    <w:p w:rsidR="004B2D60" w:rsidRPr="00AE36F2" w:rsidRDefault="004B2D60" w:rsidP="00560A5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F2">
        <w:rPr>
          <w:rFonts w:ascii="Arial" w:eastAsia="Times New Roman" w:hAnsi="Arial" w:cs="Arial"/>
          <w:sz w:val="20"/>
          <w:szCs w:val="20"/>
          <w:lang w:eastAsia="pl-PL"/>
        </w:rPr>
        <w:t>Standardowo oprogramowanie służące do przeglądania stron internetowych domyślnie dopuszcza umieszczanie plików „</w:t>
      </w:r>
      <w:proofErr w:type="spellStart"/>
      <w:r w:rsidRPr="00AE36F2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Pr="00AE36F2">
        <w:rPr>
          <w:rFonts w:ascii="Arial" w:eastAsia="Times New Roman" w:hAnsi="Arial" w:cs="Arial"/>
          <w:sz w:val="20"/>
          <w:szCs w:val="20"/>
          <w:lang w:eastAsia="pl-PL"/>
        </w:rPr>
        <w:t>” na urządzeniu internauty. Jednak internauci mogą samodzielnie zablokować opcję zapisywania plików „</w:t>
      </w:r>
      <w:proofErr w:type="spellStart"/>
      <w:r w:rsidRPr="00AE36F2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Pr="00AE36F2">
        <w:rPr>
          <w:rFonts w:ascii="Arial" w:eastAsia="Times New Roman" w:hAnsi="Arial" w:cs="Arial"/>
          <w:sz w:val="20"/>
          <w:szCs w:val="20"/>
          <w:lang w:eastAsia="pl-PL"/>
        </w:rPr>
        <w:t>” poprzez zmianę ustawień w swojej przeglądarce internetowej. Aby zablokować automatyczną obsługę plików „</w:t>
      </w:r>
      <w:proofErr w:type="spellStart"/>
      <w:r w:rsidRPr="00AE36F2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Pr="00AE36F2">
        <w:rPr>
          <w:rFonts w:ascii="Arial" w:eastAsia="Times New Roman" w:hAnsi="Arial" w:cs="Arial"/>
          <w:sz w:val="20"/>
          <w:szCs w:val="20"/>
          <w:lang w:eastAsia="pl-PL"/>
        </w:rPr>
        <w:t>” należy wybrać w swojej przeglądarce internetowej opcję odrzucania zapisywania plików „</w:t>
      </w:r>
      <w:proofErr w:type="spellStart"/>
      <w:r w:rsidRPr="00AE36F2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Pr="00AE36F2">
        <w:rPr>
          <w:rFonts w:ascii="Arial" w:eastAsia="Times New Roman" w:hAnsi="Arial" w:cs="Arial"/>
          <w:sz w:val="20"/>
          <w:szCs w:val="20"/>
          <w:lang w:eastAsia="pl-PL"/>
        </w:rPr>
        <w:t>”. Szczegółowe informacje o możliwości i sposobach obsługi plików „</w:t>
      </w:r>
      <w:proofErr w:type="spellStart"/>
      <w:r w:rsidRPr="00AE36F2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Pr="00AE36F2">
        <w:rPr>
          <w:rFonts w:ascii="Arial" w:eastAsia="Times New Roman" w:hAnsi="Arial" w:cs="Arial"/>
          <w:sz w:val="20"/>
          <w:szCs w:val="20"/>
          <w:lang w:eastAsia="pl-PL"/>
        </w:rPr>
        <w:t xml:space="preserve">” dostępne są w ustawieniach oprogramowania każdej przeglądarki internetowej. </w:t>
      </w:r>
      <w:r w:rsidR="00625958" w:rsidRPr="00AE36F2">
        <w:rPr>
          <w:rFonts w:ascii="Arial" w:eastAsia="Times New Roman" w:hAnsi="Arial" w:cs="Arial"/>
          <w:sz w:val="20"/>
          <w:szCs w:val="20"/>
          <w:lang w:eastAsia="pl-PL"/>
        </w:rPr>
        <w:t>Należy</w:t>
      </w:r>
      <w:r w:rsidRPr="00AE36F2">
        <w:rPr>
          <w:rFonts w:ascii="Arial" w:eastAsia="Times New Roman" w:hAnsi="Arial" w:cs="Arial"/>
          <w:sz w:val="20"/>
          <w:szCs w:val="20"/>
          <w:lang w:eastAsia="pl-PL"/>
        </w:rPr>
        <w:t xml:space="preserve"> jednak pamiętać, że zablokowanie stosowania plików „</w:t>
      </w:r>
      <w:proofErr w:type="spellStart"/>
      <w:r w:rsidRPr="00AE36F2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Pr="00AE36F2">
        <w:rPr>
          <w:rFonts w:ascii="Arial" w:eastAsia="Times New Roman" w:hAnsi="Arial" w:cs="Arial"/>
          <w:sz w:val="20"/>
          <w:szCs w:val="20"/>
          <w:lang w:eastAsia="pl-PL"/>
        </w:rPr>
        <w:t xml:space="preserve">”, może wpłynąć na niektóre funkcjonalności dostępne na stronie internetowej </w:t>
      </w:r>
      <w:r w:rsidR="004C2D3D" w:rsidRPr="00AE36F2">
        <w:rPr>
          <w:rFonts w:ascii="Arial" w:eastAsia="Times New Roman" w:hAnsi="Arial" w:cs="Arial"/>
          <w:sz w:val="20"/>
          <w:szCs w:val="20"/>
          <w:lang w:eastAsia="pl-PL"/>
        </w:rPr>
        <w:t>Spółki</w:t>
      </w:r>
      <w:r w:rsidRPr="00AE36F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4B2D60" w:rsidRPr="00AE36F2" w:rsidRDefault="004B2D60" w:rsidP="009E63E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F2">
        <w:rPr>
          <w:rFonts w:ascii="Arial" w:eastAsia="Times New Roman" w:hAnsi="Arial" w:cs="Arial"/>
          <w:sz w:val="20"/>
          <w:szCs w:val="20"/>
          <w:lang w:eastAsia="pl-PL"/>
        </w:rPr>
        <w:t xml:space="preserve">Jednocześnie informujemy, że nie ponosimy odpowiedzialności za politykę prywatności na stronach, do których prowadzą linki zamieszczane w serwisach internetowych </w:t>
      </w:r>
      <w:r w:rsidR="004C2D3D" w:rsidRPr="00AE36F2">
        <w:rPr>
          <w:rFonts w:ascii="Arial" w:eastAsia="Times New Roman" w:hAnsi="Arial" w:cs="Arial"/>
          <w:sz w:val="20"/>
          <w:szCs w:val="20"/>
          <w:lang w:eastAsia="pl-PL"/>
        </w:rPr>
        <w:t>Spółki</w:t>
      </w:r>
      <w:r w:rsidRPr="00AE36F2">
        <w:rPr>
          <w:rFonts w:ascii="Arial" w:eastAsia="Times New Roman" w:hAnsi="Arial" w:cs="Arial"/>
          <w:sz w:val="20"/>
          <w:szCs w:val="20"/>
          <w:lang w:eastAsia="pl-PL"/>
        </w:rPr>
        <w:t xml:space="preserve">. Dlatego zachęcamy, po przejściu do tych serwisów, do zapoznania się z obowiązującymi tam zasadami. </w:t>
      </w:r>
    </w:p>
    <w:p w:rsidR="002D59CC" w:rsidRPr="00AE36F2" w:rsidRDefault="002D59CC" w:rsidP="009E63E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2D59CC" w:rsidRPr="005C3EEF" w:rsidRDefault="002D59CC" w:rsidP="005C3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3EEF"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  <w:r w:rsidR="0073563D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5C3E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Dane osobowe</w:t>
      </w:r>
    </w:p>
    <w:p w:rsidR="006A3512" w:rsidRPr="00AE36F2" w:rsidRDefault="00C41484" w:rsidP="0073563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36F2">
        <w:rPr>
          <w:rFonts w:ascii="Arial" w:hAnsi="Arial" w:cs="Arial"/>
          <w:sz w:val="20"/>
          <w:szCs w:val="20"/>
        </w:rPr>
        <w:t xml:space="preserve">Udostępnienie </w:t>
      </w:r>
      <w:r w:rsidR="006B2905" w:rsidRPr="00AE36F2">
        <w:rPr>
          <w:rFonts w:ascii="Arial" w:hAnsi="Arial" w:cs="Arial"/>
          <w:sz w:val="20"/>
          <w:szCs w:val="20"/>
        </w:rPr>
        <w:t>jakichkolwiek danych</w:t>
      </w:r>
      <w:r w:rsidRPr="00AE36F2">
        <w:rPr>
          <w:rFonts w:ascii="Arial" w:hAnsi="Arial" w:cs="Arial"/>
          <w:sz w:val="20"/>
          <w:szCs w:val="20"/>
        </w:rPr>
        <w:t xml:space="preserve"> przez</w:t>
      </w:r>
      <w:r w:rsidR="006B2905" w:rsidRPr="00AE36F2">
        <w:rPr>
          <w:rFonts w:ascii="Arial" w:hAnsi="Arial" w:cs="Arial"/>
          <w:sz w:val="20"/>
          <w:szCs w:val="20"/>
        </w:rPr>
        <w:t xml:space="preserve"> </w:t>
      </w:r>
      <w:r w:rsidR="000A1EBF" w:rsidRPr="00AE36F2">
        <w:rPr>
          <w:rFonts w:ascii="Arial" w:hAnsi="Arial" w:cs="Arial"/>
          <w:sz w:val="20"/>
          <w:szCs w:val="20"/>
        </w:rPr>
        <w:t>u</w:t>
      </w:r>
      <w:r w:rsidRPr="00AE36F2">
        <w:rPr>
          <w:rFonts w:ascii="Arial" w:hAnsi="Arial" w:cs="Arial"/>
          <w:sz w:val="20"/>
          <w:szCs w:val="20"/>
        </w:rPr>
        <w:t xml:space="preserve">żytkownika </w:t>
      </w:r>
      <w:r w:rsidR="006B2905" w:rsidRPr="00AE36F2">
        <w:rPr>
          <w:rFonts w:ascii="Arial" w:hAnsi="Arial" w:cs="Arial"/>
          <w:sz w:val="20"/>
          <w:szCs w:val="20"/>
        </w:rPr>
        <w:t>odbywa się całkowicie dobrowolnie. Odwiedzający nie jest zobowiązany do podania danych, ale jednocześnie musi być świadomy, że odmawiając podania danych jego dostęp do pewnych treści strony będzie zablokowany</w:t>
      </w:r>
      <w:r w:rsidR="006A3512" w:rsidRPr="00AE36F2">
        <w:rPr>
          <w:rFonts w:ascii="Arial" w:hAnsi="Arial" w:cs="Arial"/>
          <w:sz w:val="20"/>
          <w:szCs w:val="20"/>
        </w:rPr>
        <w:t>. Niezależnie od powyższego, mogą zaistnieć ok</w:t>
      </w:r>
      <w:r w:rsidR="000A1EBF" w:rsidRPr="00AE36F2">
        <w:rPr>
          <w:rFonts w:ascii="Arial" w:hAnsi="Arial" w:cs="Arial"/>
          <w:sz w:val="20"/>
          <w:szCs w:val="20"/>
        </w:rPr>
        <w:t>oliczności, kiedy dane osobowe u</w:t>
      </w:r>
      <w:r w:rsidR="006A3512" w:rsidRPr="00AE36F2">
        <w:rPr>
          <w:rFonts w:ascii="Arial" w:hAnsi="Arial" w:cs="Arial"/>
          <w:sz w:val="20"/>
          <w:szCs w:val="20"/>
        </w:rPr>
        <w:t>żytkownika będą niezbędne do zrealizowania żądanej usługi lub</w:t>
      </w:r>
      <w:r w:rsidR="000A1EBF" w:rsidRPr="00AE36F2">
        <w:rPr>
          <w:rFonts w:ascii="Arial" w:hAnsi="Arial" w:cs="Arial"/>
          <w:sz w:val="20"/>
          <w:szCs w:val="20"/>
        </w:rPr>
        <w:t xml:space="preserve"> procesu. W takich przypadkach u</w:t>
      </w:r>
      <w:r w:rsidR="006A3512" w:rsidRPr="00AE36F2">
        <w:rPr>
          <w:rFonts w:ascii="Arial" w:hAnsi="Arial" w:cs="Arial"/>
          <w:sz w:val="20"/>
          <w:szCs w:val="20"/>
        </w:rPr>
        <w:t xml:space="preserve">żytkownik zostanie poinformowany o konieczności udostępnienia oraz o sposobie wykorzystania danych, mając tym samym możliwość podjęcia decyzji, co do udostępnienia lub odmowy udostępnienia swoich danych. W sytuacji, w której </w:t>
      </w:r>
      <w:r w:rsidR="000A1EBF" w:rsidRPr="00AE36F2">
        <w:rPr>
          <w:rFonts w:ascii="Arial" w:hAnsi="Arial" w:cs="Arial"/>
          <w:sz w:val="20"/>
          <w:szCs w:val="20"/>
        </w:rPr>
        <w:t>u</w:t>
      </w:r>
      <w:r w:rsidR="006A3512" w:rsidRPr="00AE36F2">
        <w:rPr>
          <w:rFonts w:ascii="Arial" w:hAnsi="Arial" w:cs="Arial"/>
          <w:sz w:val="20"/>
          <w:szCs w:val="20"/>
        </w:rPr>
        <w:t>żytkownik ujawni w formularzu/ankiecie dane osobowe osoby trzeciej, (np. współpracownika), Spółka</w:t>
      </w:r>
      <w:r w:rsidR="000A1EBF" w:rsidRPr="00AE36F2">
        <w:rPr>
          <w:rFonts w:ascii="Arial" w:hAnsi="Arial" w:cs="Arial"/>
          <w:sz w:val="20"/>
          <w:szCs w:val="20"/>
        </w:rPr>
        <w:t xml:space="preserve"> poczytuje, iż u</w:t>
      </w:r>
      <w:r w:rsidR="006A3512" w:rsidRPr="00AE36F2">
        <w:rPr>
          <w:rFonts w:ascii="Arial" w:hAnsi="Arial" w:cs="Arial"/>
          <w:sz w:val="20"/>
          <w:szCs w:val="20"/>
        </w:rPr>
        <w:t>żytkownik ten dysponuje stosownym zezwoleniem tej osoby, której dane ujawnił.</w:t>
      </w:r>
    </w:p>
    <w:p w:rsidR="00D52CC1" w:rsidRPr="00AE36F2" w:rsidRDefault="00653922" w:rsidP="0073563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sz w:val="20"/>
          <w:szCs w:val="20"/>
        </w:rPr>
      </w:pPr>
      <w:r w:rsidRPr="00AE36F2">
        <w:rPr>
          <w:sz w:val="20"/>
          <w:szCs w:val="20"/>
        </w:rPr>
        <w:t>Administratorem danych jest Spółka, a d</w:t>
      </w:r>
      <w:r w:rsidR="00D52CC1" w:rsidRPr="00AE36F2">
        <w:rPr>
          <w:sz w:val="20"/>
          <w:szCs w:val="20"/>
        </w:rPr>
        <w:t>ane udostępnione przez Użytkownika w wyżej wskazany sposób</w:t>
      </w:r>
      <w:r w:rsidR="000A1EBF" w:rsidRPr="00AE36F2">
        <w:rPr>
          <w:sz w:val="20"/>
          <w:szCs w:val="20"/>
        </w:rPr>
        <w:t>,</w:t>
      </w:r>
      <w:r w:rsidR="00D52CC1" w:rsidRPr="00AE36F2">
        <w:rPr>
          <w:sz w:val="20"/>
          <w:szCs w:val="20"/>
        </w:rPr>
        <w:t xml:space="preserve"> są wykorzystywane przez Spółkę tylko i wyłącznie w celu realizacji </w:t>
      </w:r>
      <w:r w:rsidR="00D52CC1" w:rsidRPr="00AE36F2">
        <w:rPr>
          <w:sz w:val="20"/>
          <w:szCs w:val="20"/>
        </w:rPr>
        <w:lastRenderedPageBreak/>
        <w:t xml:space="preserve">zleconej przez </w:t>
      </w:r>
      <w:r w:rsidR="000A1EBF" w:rsidRPr="00AE36F2">
        <w:rPr>
          <w:sz w:val="20"/>
          <w:szCs w:val="20"/>
        </w:rPr>
        <w:t>u</w:t>
      </w:r>
      <w:r w:rsidR="00D52CC1" w:rsidRPr="00AE36F2">
        <w:rPr>
          <w:sz w:val="20"/>
          <w:szCs w:val="20"/>
        </w:rPr>
        <w:t>żytkownika usługi, przeprowadzenia procesu, bądź organizacji uczestnictwa w zdarzeniu</w:t>
      </w:r>
      <w:r w:rsidR="008E4074" w:rsidRPr="00AE36F2">
        <w:rPr>
          <w:sz w:val="20"/>
          <w:szCs w:val="20"/>
        </w:rPr>
        <w:t xml:space="preserve"> lub dla potrzeb realizacji innego celu wskazanego przez użytkownika</w:t>
      </w:r>
      <w:r w:rsidR="00D52CC1" w:rsidRPr="00AE36F2">
        <w:rPr>
          <w:sz w:val="20"/>
          <w:szCs w:val="20"/>
        </w:rPr>
        <w:t>.</w:t>
      </w:r>
    </w:p>
    <w:p w:rsidR="00BA08A3" w:rsidRDefault="00D52CC1" w:rsidP="0073563D">
      <w:pPr>
        <w:pStyle w:val="NormalnyWeb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E36F2">
        <w:rPr>
          <w:sz w:val="20"/>
          <w:szCs w:val="20"/>
        </w:rPr>
        <w:t>Informując Spółkę o chęci zapoznania się z informacją handlową, w szczególności ofertą produktów, otrzymaniem materiałów marketingowych i PR, wydawnictw, newsletterów</w:t>
      </w:r>
      <w:r w:rsidR="000A1EBF" w:rsidRPr="00AE36F2">
        <w:rPr>
          <w:sz w:val="20"/>
          <w:szCs w:val="20"/>
        </w:rPr>
        <w:t xml:space="preserve"> i</w:t>
      </w:r>
      <w:r w:rsidRPr="00AE36F2">
        <w:rPr>
          <w:sz w:val="20"/>
          <w:szCs w:val="20"/>
        </w:rPr>
        <w:t>t</w:t>
      </w:r>
      <w:r w:rsidR="000A1EBF" w:rsidRPr="00AE36F2">
        <w:rPr>
          <w:sz w:val="20"/>
          <w:szCs w:val="20"/>
        </w:rPr>
        <w:t>p</w:t>
      </w:r>
      <w:r w:rsidRPr="00AE36F2">
        <w:rPr>
          <w:sz w:val="20"/>
          <w:szCs w:val="20"/>
        </w:rPr>
        <w:t xml:space="preserve">., </w:t>
      </w:r>
      <w:r w:rsidR="000A1EBF" w:rsidRPr="00AE36F2">
        <w:rPr>
          <w:sz w:val="20"/>
          <w:szCs w:val="20"/>
        </w:rPr>
        <w:t>u</w:t>
      </w:r>
      <w:r w:rsidRPr="00AE36F2">
        <w:rPr>
          <w:sz w:val="20"/>
          <w:szCs w:val="20"/>
        </w:rPr>
        <w:t>żytkownik udziela tym samym zgody na nawiązanie bezpośredniego kontaktu z nim lub wskaz</w:t>
      </w:r>
      <w:r w:rsidR="00BA08A3" w:rsidRPr="00AE36F2">
        <w:rPr>
          <w:sz w:val="20"/>
          <w:szCs w:val="20"/>
        </w:rPr>
        <w:t xml:space="preserve">aną przez niego osobą trzecią. </w:t>
      </w:r>
    </w:p>
    <w:p w:rsidR="0093326E" w:rsidRPr="00AE36F2" w:rsidRDefault="0093326E" w:rsidP="0073563D">
      <w:pPr>
        <w:pStyle w:val="NormalnyWeb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93326E">
        <w:rPr>
          <w:sz w:val="20"/>
          <w:szCs w:val="20"/>
        </w:rPr>
        <w:t>Spółka ma prawo udostępniać dane osobowe podmiotom, których zaangażowanie w realizację usługi jest nieodzowne</w:t>
      </w:r>
      <w:r>
        <w:rPr>
          <w:sz w:val="20"/>
          <w:szCs w:val="20"/>
        </w:rPr>
        <w:t>.</w:t>
      </w:r>
      <w:r w:rsidRPr="0093326E">
        <w:rPr>
          <w:sz w:val="20"/>
          <w:szCs w:val="20"/>
        </w:rPr>
        <w:t xml:space="preserve"> Takie podmioty są zobowiązane korzystać z udostępnionych im danych osobowych tylko w celu realizacji usług w imieniu Spółki oraz traktować dane osobowe </w:t>
      </w:r>
      <w:r>
        <w:rPr>
          <w:sz w:val="20"/>
          <w:szCs w:val="20"/>
        </w:rPr>
        <w:t>u</w:t>
      </w:r>
      <w:r w:rsidRPr="0093326E">
        <w:rPr>
          <w:sz w:val="20"/>
          <w:szCs w:val="20"/>
        </w:rPr>
        <w:t>żytkownika jako ściśle poufne.</w:t>
      </w:r>
    </w:p>
    <w:p w:rsidR="004B2D60" w:rsidRPr="00AE36F2" w:rsidRDefault="00BA08A3" w:rsidP="0073563D">
      <w:pPr>
        <w:pStyle w:val="NormalnyWeb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E36F2">
        <w:rPr>
          <w:sz w:val="20"/>
          <w:szCs w:val="20"/>
        </w:rPr>
        <w:t>Spółka</w:t>
      </w:r>
      <w:r w:rsidR="00605011" w:rsidRPr="00AE36F2">
        <w:rPr>
          <w:sz w:val="20"/>
          <w:szCs w:val="20"/>
        </w:rPr>
        <w:t xml:space="preserve"> wdraża odpowiednie środki w celu ochrony poufności danych osobowych oraz zachowania ich integralności. </w:t>
      </w:r>
    </w:p>
    <w:p w:rsidR="00747289" w:rsidRPr="00AE36F2" w:rsidRDefault="00BA08A3" w:rsidP="0073563D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F2">
        <w:rPr>
          <w:rFonts w:ascii="Arial" w:hAnsi="Arial" w:cs="Arial"/>
          <w:sz w:val="20"/>
          <w:szCs w:val="20"/>
        </w:rPr>
        <w:t>Użytkownik (o</w:t>
      </w:r>
      <w:r w:rsidR="00747289" w:rsidRPr="00AE36F2">
        <w:rPr>
          <w:rFonts w:ascii="Arial" w:hAnsi="Arial" w:cs="Arial"/>
          <w:sz w:val="20"/>
          <w:szCs w:val="20"/>
        </w:rPr>
        <w:t>dwiedzający</w:t>
      </w:r>
      <w:r w:rsidRPr="00AE36F2">
        <w:rPr>
          <w:rFonts w:ascii="Arial" w:hAnsi="Arial" w:cs="Arial"/>
          <w:sz w:val="20"/>
          <w:szCs w:val="20"/>
        </w:rPr>
        <w:t>)</w:t>
      </w:r>
      <w:r w:rsidR="00747289" w:rsidRPr="00AE36F2">
        <w:rPr>
          <w:rFonts w:ascii="Arial" w:hAnsi="Arial" w:cs="Arial"/>
          <w:sz w:val="20"/>
          <w:szCs w:val="20"/>
        </w:rPr>
        <w:t xml:space="preserve"> mają prawo zażądać od Spółki w formie pisemnej usunięcia wszystkich danych osobowych i tym samym anulowanie rejestracji w systemie, korzystając z danych kontaktowych </w:t>
      </w:r>
      <w:r w:rsidR="00C41484" w:rsidRPr="00AE36F2">
        <w:rPr>
          <w:rFonts w:ascii="Arial" w:hAnsi="Arial" w:cs="Arial"/>
          <w:sz w:val="20"/>
          <w:szCs w:val="20"/>
        </w:rPr>
        <w:t xml:space="preserve">Spółki </w:t>
      </w:r>
      <w:r w:rsidR="00747289" w:rsidRPr="00AE36F2">
        <w:rPr>
          <w:rFonts w:ascii="Arial" w:hAnsi="Arial" w:cs="Arial"/>
          <w:sz w:val="20"/>
          <w:szCs w:val="20"/>
        </w:rPr>
        <w:t xml:space="preserve">opisanych w </w:t>
      </w:r>
      <w:r w:rsidR="00C41484" w:rsidRPr="00AE36F2">
        <w:rPr>
          <w:rFonts w:ascii="Arial" w:hAnsi="Arial" w:cs="Arial"/>
          <w:sz w:val="20"/>
          <w:szCs w:val="20"/>
        </w:rPr>
        <w:t>niniejszym dokumencie</w:t>
      </w:r>
      <w:r w:rsidR="00747289" w:rsidRPr="00AE36F2">
        <w:rPr>
          <w:rFonts w:ascii="Arial" w:hAnsi="Arial" w:cs="Arial"/>
          <w:sz w:val="20"/>
          <w:szCs w:val="20"/>
        </w:rPr>
        <w:t>.</w:t>
      </w:r>
    </w:p>
    <w:p w:rsidR="002B6AC7" w:rsidRPr="00AE36F2" w:rsidRDefault="002B6AC7" w:rsidP="009E63E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F2">
        <w:rPr>
          <w:rFonts w:ascii="Arial" w:eastAsia="Times New Roman" w:hAnsi="Arial" w:cs="Arial"/>
          <w:sz w:val="20"/>
          <w:szCs w:val="20"/>
          <w:lang w:eastAsia="pl-PL"/>
        </w:rPr>
        <w:t xml:space="preserve">W razie zmian w polityce prywatności </w:t>
      </w:r>
      <w:r w:rsidR="00157726" w:rsidRPr="00AE36F2">
        <w:rPr>
          <w:rFonts w:ascii="Arial" w:eastAsia="Times New Roman" w:hAnsi="Arial" w:cs="Arial"/>
          <w:sz w:val="20"/>
          <w:szCs w:val="20"/>
          <w:lang w:eastAsia="pl-PL"/>
        </w:rPr>
        <w:t xml:space="preserve">Spółki </w:t>
      </w:r>
      <w:r w:rsidRPr="00AE36F2">
        <w:rPr>
          <w:rFonts w:ascii="Arial" w:eastAsia="Times New Roman" w:hAnsi="Arial" w:cs="Arial"/>
          <w:sz w:val="20"/>
          <w:szCs w:val="20"/>
          <w:lang w:eastAsia="pl-PL"/>
        </w:rPr>
        <w:t xml:space="preserve">zostanie ona niezwłocznie zaktualizowana na naszej stronie internetowej. </w:t>
      </w:r>
    </w:p>
    <w:sectPr w:rsidR="002B6AC7" w:rsidRPr="00AE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1F2D"/>
    <w:multiLevelType w:val="multilevel"/>
    <w:tmpl w:val="6E0E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16143"/>
    <w:multiLevelType w:val="multilevel"/>
    <w:tmpl w:val="0C4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505D7"/>
    <w:multiLevelType w:val="multilevel"/>
    <w:tmpl w:val="9588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F376C"/>
    <w:multiLevelType w:val="multilevel"/>
    <w:tmpl w:val="0B90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1BC34A3"/>
    <w:multiLevelType w:val="multilevel"/>
    <w:tmpl w:val="F8A8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E40B7"/>
    <w:multiLevelType w:val="multilevel"/>
    <w:tmpl w:val="F926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7177B"/>
    <w:multiLevelType w:val="multilevel"/>
    <w:tmpl w:val="F0C6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62A61"/>
    <w:multiLevelType w:val="multilevel"/>
    <w:tmpl w:val="E89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93F9F"/>
    <w:multiLevelType w:val="multilevel"/>
    <w:tmpl w:val="0E1A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D2ED8"/>
    <w:multiLevelType w:val="multilevel"/>
    <w:tmpl w:val="ADB4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A057E"/>
    <w:multiLevelType w:val="multilevel"/>
    <w:tmpl w:val="DEA8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23923"/>
    <w:multiLevelType w:val="multilevel"/>
    <w:tmpl w:val="745A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8B"/>
    <w:rsid w:val="000A1EBF"/>
    <w:rsid w:val="00157726"/>
    <w:rsid w:val="00185A0D"/>
    <w:rsid w:val="001D6445"/>
    <w:rsid w:val="00206923"/>
    <w:rsid w:val="0022696A"/>
    <w:rsid w:val="00257FC2"/>
    <w:rsid w:val="002945F8"/>
    <w:rsid w:val="002B6AC7"/>
    <w:rsid w:val="002D59CC"/>
    <w:rsid w:val="00305DD4"/>
    <w:rsid w:val="00327C70"/>
    <w:rsid w:val="003A27E5"/>
    <w:rsid w:val="003A4193"/>
    <w:rsid w:val="003A7612"/>
    <w:rsid w:val="004B2D60"/>
    <w:rsid w:val="004C2D3D"/>
    <w:rsid w:val="004E48A8"/>
    <w:rsid w:val="00560A55"/>
    <w:rsid w:val="00577E9E"/>
    <w:rsid w:val="005C3EEF"/>
    <w:rsid w:val="005D1DF1"/>
    <w:rsid w:val="00605011"/>
    <w:rsid w:val="00625958"/>
    <w:rsid w:val="00653922"/>
    <w:rsid w:val="0068658A"/>
    <w:rsid w:val="006A3512"/>
    <w:rsid w:val="006B2905"/>
    <w:rsid w:val="0073563D"/>
    <w:rsid w:val="00747289"/>
    <w:rsid w:val="007525D5"/>
    <w:rsid w:val="008306B8"/>
    <w:rsid w:val="008871FA"/>
    <w:rsid w:val="008E4074"/>
    <w:rsid w:val="0093326E"/>
    <w:rsid w:val="00974F02"/>
    <w:rsid w:val="009E63E0"/>
    <w:rsid w:val="00A35BCF"/>
    <w:rsid w:val="00A6398B"/>
    <w:rsid w:val="00A9741A"/>
    <w:rsid w:val="00AE36F2"/>
    <w:rsid w:val="00B069C2"/>
    <w:rsid w:val="00B46E4A"/>
    <w:rsid w:val="00B849BB"/>
    <w:rsid w:val="00BA08A3"/>
    <w:rsid w:val="00BB284E"/>
    <w:rsid w:val="00BC1BF6"/>
    <w:rsid w:val="00C41484"/>
    <w:rsid w:val="00CC51A6"/>
    <w:rsid w:val="00D52CC1"/>
    <w:rsid w:val="00F3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A63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6398B"/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39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ead1">
    <w:name w:val="head1"/>
    <w:basedOn w:val="Normalny"/>
    <w:rsid w:val="00A6398B"/>
    <w:pPr>
      <w:spacing w:after="100" w:afterAutospacing="1" w:line="240" w:lineRule="auto"/>
    </w:pPr>
    <w:rPr>
      <w:rFonts w:ascii="Arial" w:eastAsia="Times New Roman" w:hAnsi="Arial" w:cs="Arial"/>
      <w:color w:val="215C4D"/>
      <w:sz w:val="27"/>
      <w:szCs w:val="27"/>
      <w:lang w:eastAsia="pl-PL"/>
    </w:rPr>
  </w:style>
  <w:style w:type="paragraph" w:customStyle="1" w:styleId="srodtytul">
    <w:name w:val="srodtytul"/>
    <w:basedOn w:val="Normalny"/>
    <w:rsid w:val="00A639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74F02"/>
    <w:rPr>
      <w:strike w:val="0"/>
      <w:dstrike w:val="0"/>
      <w:color w:val="5BC5F2"/>
      <w:sz w:val="24"/>
      <w:szCs w:val="24"/>
      <w:u w:val="none"/>
      <w:effect w:val="none"/>
      <w:shd w:val="clear" w:color="auto" w:fill="auto"/>
      <w:vertAlign w:val="baseline"/>
    </w:rPr>
  </w:style>
  <w:style w:type="character" w:styleId="Uwydatnienie">
    <w:name w:val="Emphasis"/>
    <w:basedOn w:val="Domylnaczcionkaakapitu"/>
    <w:uiPriority w:val="20"/>
    <w:qFormat/>
    <w:rsid w:val="00974F0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0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06923"/>
    <w:rPr>
      <w:b/>
      <w:bCs/>
    </w:rPr>
  </w:style>
  <w:style w:type="paragraph" w:styleId="Akapitzlist">
    <w:name w:val="List Paragraph"/>
    <w:basedOn w:val="Normalny"/>
    <w:uiPriority w:val="34"/>
    <w:qFormat/>
    <w:rsid w:val="004B2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A63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6398B"/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39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ead1">
    <w:name w:val="head1"/>
    <w:basedOn w:val="Normalny"/>
    <w:rsid w:val="00A6398B"/>
    <w:pPr>
      <w:spacing w:after="100" w:afterAutospacing="1" w:line="240" w:lineRule="auto"/>
    </w:pPr>
    <w:rPr>
      <w:rFonts w:ascii="Arial" w:eastAsia="Times New Roman" w:hAnsi="Arial" w:cs="Arial"/>
      <w:color w:val="215C4D"/>
      <w:sz w:val="27"/>
      <w:szCs w:val="27"/>
      <w:lang w:eastAsia="pl-PL"/>
    </w:rPr>
  </w:style>
  <w:style w:type="paragraph" w:customStyle="1" w:styleId="srodtytul">
    <w:name w:val="srodtytul"/>
    <w:basedOn w:val="Normalny"/>
    <w:rsid w:val="00A639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74F02"/>
    <w:rPr>
      <w:strike w:val="0"/>
      <w:dstrike w:val="0"/>
      <w:color w:val="5BC5F2"/>
      <w:sz w:val="24"/>
      <w:szCs w:val="24"/>
      <w:u w:val="none"/>
      <w:effect w:val="none"/>
      <w:shd w:val="clear" w:color="auto" w:fill="auto"/>
      <w:vertAlign w:val="baseline"/>
    </w:rPr>
  </w:style>
  <w:style w:type="character" w:styleId="Uwydatnienie">
    <w:name w:val="Emphasis"/>
    <w:basedOn w:val="Domylnaczcionkaakapitu"/>
    <w:uiPriority w:val="20"/>
    <w:qFormat/>
    <w:rsid w:val="00974F0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0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06923"/>
    <w:rPr>
      <w:b/>
      <w:bCs/>
    </w:rPr>
  </w:style>
  <w:style w:type="paragraph" w:styleId="Akapitzlist">
    <w:name w:val="List Paragraph"/>
    <w:basedOn w:val="Normalny"/>
    <w:uiPriority w:val="34"/>
    <w:qFormat/>
    <w:rsid w:val="004B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3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24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9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Fijalkowska Iwona</dc:creator>
  <cp:lastModifiedBy>user</cp:lastModifiedBy>
  <cp:revision>2</cp:revision>
  <dcterms:created xsi:type="dcterms:W3CDTF">2016-09-07T13:38:00Z</dcterms:created>
  <dcterms:modified xsi:type="dcterms:W3CDTF">2016-09-07T13:38:00Z</dcterms:modified>
</cp:coreProperties>
</file>